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77777777" w:rsidR="00635257" w:rsidRPr="00635257" w:rsidRDefault="00635257" w:rsidP="00635257">
      <w:pPr>
        <w:jc w:val="right"/>
        <w:rPr>
          <w:rFonts w:ascii="Times New Roman" w:hAnsi="Times New Roman"/>
          <w:i/>
          <w:sz w:val="24"/>
        </w:rPr>
      </w:pPr>
    </w:p>
    <w:p w14:paraId="0E7BFF49" w14:textId="0815F428" w:rsidR="005E7A9C" w:rsidRPr="00635257" w:rsidRDefault="005E7A9C" w:rsidP="005E7A9C">
      <w:pPr>
        <w:jc w:val="right"/>
        <w:rPr>
          <w:rFonts w:ascii="Times New Roman" w:hAnsi="Times New Roman"/>
          <w:sz w:val="24"/>
        </w:rPr>
      </w:pPr>
      <w:r>
        <w:rPr>
          <w:rFonts w:ascii="Times New Roman" w:hAnsi="Times New Roman"/>
          <w:b/>
          <w:noProof/>
          <w:sz w:val="24"/>
        </w:rPr>
        <w:drawing>
          <wp:inline distT="0" distB="0" distL="0" distR="0" wp14:anchorId="07330CD5" wp14:editId="64BED59E">
            <wp:extent cx="2171700" cy="828675"/>
            <wp:effectExtent l="0" t="0" r="0" b="9525"/>
            <wp:docPr id="1314591327"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91327" name="Picture 1" descr="A green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28675"/>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635257">
        <w:tc>
          <w:tcPr>
            <w:tcW w:w="6768" w:type="dxa"/>
          </w:tcPr>
          <w:p w14:paraId="572FC610" w14:textId="0BF1EBE5"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proofErr w:type="gramStart"/>
            <w:r w:rsidR="00635257" w:rsidRPr="00635257">
              <w:rPr>
                <w:rFonts w:ascii="Times New Roman" w:hAnsi="Times New Roman"/>
                <w:b/>
                <w:caps/>
                <w:sz w:val="24"/>
              </w:rPr>
              <w:t>:</w:t>
            </w:r>
            <w:r w:rsidR="00635257" w:rsidRPr="00635257">
              <w:rPr>
                <w:rFonts w:ascii="Times New Roman" w:hAnsi="Times New Roman"/>
                <w:b/>
                <w:sz w:val="24"/>
              </w:rPr>
              <w:tab/>
            </w:r>
            <w:r w:rsidR="00635257" w:rsidRPr="00635257">
              <w:rPr>
                <w:rFonts w:ascii="Times New Roman" w:hAnsi="Times New Roman"/>
                <w:b/>
                <w:sz w:val="24"/>
              </w:rPr>
              <w:tab/>
            </w:r>
            <w:r w:rsidR="005E7A9C">
              <w:rPr>
                <w:rFonts w:ascii="Times New Roman" w:hAnsi="Times New Roman"/>
                <w:b/>
                <w:sz w:val="24"/>
              </w:rPr>
              <w:t>Code</w:t>
            </w:r>
            <w:proofErr w:type="gramEnd"/>
            <w:r w:rsidR="005E7A9C">
              <w:rPr>
                <w:rFonts w:ascii="Times New Roman" w:hAnsi="Times New Roman"/>
                <w:b/>
                <w:sz w:val="24"/>
              </w:rPr>
              <w:t xml:space="preserve"> of Conduct</w:t>
            </w:r>
          </w:p>
        </w:tc>
        <w:tc>
          <w:tcPr>
            <w:tcW w:w="2808" w:type="dxa"/>
          </w:tcPr>
          <w:p w14:paraId="5ECE470D" w14:textId="2FD2866C" w:rsidR="00635257" w:rsidRPr="00635257" w:rsidRDefault="00635257" w:rsidP="00635257">
            <w:pPr>
              <w:rPr>
                <w:rFonts w:ascii="Times New Roman" w:hAnsi="Times New Roman"/>
                <w:sz w:val="20"/>
                <w:szCs w:val="20"/>
              </w:rPr>
            </w:pPr>
            <w:r w:rsidRPr="00635257">
              <w:rPr>
                <w:rFonts w:ascii="Times New Roman" w:hAnsi="Times New Roman"/>
                <w:sz w:val="20"/>
                <w:szCs w:val="20"/>
              </w:rPr>
              <w:t xml:space="preserve">Approval Date: </w:t>
            </w:r>
            <w:r w:rsidR="00AA1ACC">
              <w:rPr>
                <w:rFonts w:ascii="Times New Roman" w:hAnsi="Times New Roman"/>
                <w:sz w:val="20"/>
                <w:szCs w:val="20"/>
              </w:rPr>
              <w:tab/>
            </w:r>
          </w:p>
        </w:tc>
      </w:tr>
      <w:tr w:rsidR="00635257" w:rsidRPr="00635257" w14:paraId="7262F720" w14:textId="77777777" w:rsidTr="00635257">
        <w:tc>
          <w:tcPr>
            <w:tcW w:w="6768" w:type="dxa"/>
          </w:tcPr>
          <w:p w14:paraId="5741E8EE" w14:textId="2FA6122E" w:rsidR="00635257" w:rsidRPr="00635257" w:rsidRDefault="00635257" w:rsidP="00635257">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sidR="00E37BDE">
              <w:rPr>
                <w:rFonts w:ascii="Times New Roman" w:hAnsi="Times New Roman"/>
                <w:b/>
                <w:sz w:val="24"/>
              </w:rPr>
              <w:t>Integrity Commission</w:t>
            </w:r>
          </w:p>
        </w:tc>
        <w:tc>
          <w:tcPr>
            <w:tcW w:w="2808" w:type="dxa"/>
          </w:tcPr>
          <w:p w14:paraId="1691CC9A" w14:textId="60488DBB" w:rsidR="00635257" w:rsidRPr="00635257" w:rsidRDefault="00635257" w:rsidP="00AB346C">
            <w:pPr>
              <w:rPr>
                <w:rFonts w:ascii="Times New Roman" w:hAnsi="Times New Roman"/>
                <w:b/>
                <w:sz w:val="20"/>
                <w:szCs w:val="20"/>
              </w:rPr>
            </w:pPr>
            <w:r w:rsidRPr="00635257">
              <w:rPr>
                <w:rFonts w:ascii="Times New Roman" w:hAnsi="Times New Roman"/>
                <w:sz w:val="20"/>
                <w:szCs w:val="20"/>
              </w:rPr>
              <w:t>Review Date</w:t>
            </w:r>
            <w:r w:rsidR="005E7A9C">
              <w:rPr>
                <w:rFonts w:ascii="Times New Roman" w:hAnsi="Times New Roman"/>
                <w:sz w:val="20"/>
                <w:szCs w:val="20"/>
              </w:rPr>
              <w:t>:</w:t>
            </w:r>
          </w:p>
        </w:tc>
      </w:tr>
      <w:tr w:rsidR="00635257" w:rsidRPr="00635257" w14:paraId="393551E9" w14:textId="77777777" w:rsidTr="00635257">
        <w:tc>
          <w:tcPr>
            <w:tcW w:w="6768" w:type="dxa"/>
          </w:tcPr>
          <w:p w14:paraId="59AF75E4" w14:textId="51A00AF6" w:rsidR="00635257" w:rsidRPr="00635257" w:rsidRDefault="00635257" w:rsidP="0023003E">
            <w:pPr>
              <w:rPr>
                <w:rFonts w:ascii="Times New Roman" w:hAnsi="Times New Roman"/>
                <w:b/>
                <w:sz w:val="24"/>
              </w:rPr>
            </w:pPr>
            <w:r w:rsidRPr="00635257">
              <w:rPr>
                <w:rFonts w:ascii="Times New Roman" w:hAnsi="Times New Roman"/>
                <w:b/>
                <w:caps/>
                <w:sz w:val="24"/>
              </w:rPr>
              <w:t>Policy Title:</w:t>
            </w:r>
            <w:r w:rsidRPr="00635257">
              <w:rPr>
                <w:rFonts w:ascii="Times New Roman" w:hAnsi="Times New Roman"/>
                <w:b/>
                <w:sz w:val="24"/>
              </w:rPr>
              <w:t xml:space="preserve"> </w:t>
            </w:r>
            <w:r w:rsidRPr="00635257">
              <w:rPr>
                <w:rFonts w:ascii="Times New Roman" w:hAnsi="Times New Roman"/>
                <w:b/>
                <w:sz w:val="24"/>
              </w:rPr>
              <w:tab/>
            </w:r>
            <w:r w:rsidR="00E37BDE">
              <w:rPr>
                <w:rFonts w:ascii="Times New Roman" w:hAnsi="Times New Roman"/>
                <w:b/>
                <w:sz w:val="24"/>
              </w:rPr>
              <w:t>Integrity Commission</w:t>
            </w:r>
          </w:p>
        </w:tc>
        <w:tc>
          <w:tcPr>
            <w:tcW w:w="2808" w:type="dxa"/>
          </w:tcPr>
          <w:p w14:paraId="3B4AA1FE" w14:textId="49346EFF" w:rsidR="00635257" w:rsidRPr="00635257" w:rsidRDefault="005E7A9C" w:rsidP="00635257">
            <w:pPr>
              <w:rPr>
                <w:rFonts w:ascii="Times New Roman" w:hAnsi="Times New Roman"/>
                <w:b/>
                <w:sz w:val="20"/>
                <w:szCs w:val="20"/>
              </w:rPr>
            </w:pPr>
            <w:r>
              <w:rPr>
                <w:rFonts w:ascii="Times New Roman" w:hAnsi="Times New Roman"/>
                <w:sz w:val="20"/>
                <w:szCs w:val="20"/>
              </w:rPr>
              <w:t>Creation Date</w:t>
            </w:r>
            <w:proofErr w:type="gramStart"/>
            <w:r>
              <w:rPr>
                <w:rFonts w:ascii="Times New Roman" w:hAnsi="Times New Roman"/>
                <w:sz w:val="20"/>
                <w:szCs w:val="20"/>
              </w:rPr>
              <w:t>:  July</w:t>
            </w:r>
            <w:proofErr w:type="gramEnd"/>
            <w:r>
              <w:rPr>
                <w:rFonts w:ascii="Times New Roman" w:hAnsi="Times New Roman"/>
                <w:sz w:val="20"/>
                <w:szCs w:val="20"/>
              </w:rPr>
              <w:t xml:space="preserve"> 17, 2025</w:t>
            </w:r>
          </w:p>
        </w:tc>
      </w:tr>
      <w:tr w:rsidR="00635257" w:rsidRPr="00635257" w14:paraId="60513DC8" w14:textId="77777777" w:rsidTr="00635257">
        <w:tc>
          <w:tcPr>
            <w:tcW w:w="6768" w:type="dxa"/>
          </w:tcPr>
          <w:p w14:paraId="41AF2A31" w14:textId="02272C04" w:rsidR="00B30909" w:rsidRPr="00635257" w:rsidRDefault="00635257" w:rsidP="00B30909">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sidR="00E37BDE">
              <w:rPr>
                <w:rFonts w:ascii="Times New Roman" w:hAnsi="Times New Roman"/>
                <w:b/>
                <w:sz w:val="24"/>
              </w:rPr>
              <w:t>The role and representatives of the integrity commission</w:t>
            </w:r>
          </w:p>
          <w:p w14:paraId="4D9419CE" w14:textId="54A131C0" w:rsidR="00635257" w:rsidRPr="00635257" w:rsidRDefault="00635257" w:rsidP="00635257">
            <w:pPr>
              <w:rPr>
                <w:rFonts w:ascii="Times New Roman" w:hAnsi="Times New Roman"/>
                <w:b/>
                <w:sz w:val="24"/>
              </w:rPr>
            </w:pPr>
          </w:p>
        </w:tc>
        <w:tc>
          <w:tcPr>
            <w:tcW w:w="2808" w:type="dxa"/>
          </w:tcPr>
          <w:p w14:paraId="45AEDC96" w14:textId="77777777" w:rsidR="00635257" w:rsidRPr="00635257" w:rsidRDefault="00635257" w:rsidP="00635257">
            <w:pPr>
              <w:rPr>
                <w:rFonts w:ascii="Times New Roman" w:hAnsi="Times New Roman"/>
                <w:b/>
                <w:sz w:val="20"/>
                <w:szCs w:val="20"/>
              </w:rPr>
            </w:pPr>
          </w:p>
        </w:tc>
      </w:tr>
    </w:tbl>
    <w:p w14:paraId="27BC12F3" w14:textId="77777777" w:rsidR="00635257" w:rsidRPr="00635257" w:rsidRDefault="00635257" w:rsidP="00635257">
      <w:pPr>
        <w:rPr>
          <w:rFonts w:ascii="Times New Roman" w:hAnsi="Times New Roman"/>
          <w:sz w:val="24"/>
        </w:rPr>
      </w:pPr>
    </w:p>
    <w:p w14:paraId="3F4F6CB2" w14:textId="77777777" w:rsidR="0078477C" w:rsidRDefault="0078477C" w:rsidP="0078477C">
      <w:pPr>
        <w:rPr>
          <w:rFonts w:ascii="Times New Roman" w:hAnsi="Times New Roman"/>
          <w:sz w:val="24"/>
        </w:rPr>
      </w:pPr>
    </w:p>
    <w:p w14:paraId="16C3BC20" w14:textId="71C60BD1" w:rsidR="00E37BDE" w:rsidRDefault="00834835" w:rsidP="00E37BDE">
      <w:pPr>
        <w:spacing w:line="360" w:lineRule="auto"/>
        <w:rPr>
          <w:rFonts w:ascii="Times New Roman" w:hAnsi="Times New Roman"/>
          <w:bCs/>
          <w:sz w:val="24"/>
          <w:lang w:val="en-CA"/>
        </w:rPr>
      </w:pPr>
      <w:r>
        <w:rPr>
          <w:rFonts w:ascii="Times New Roman" w:hAnsi="Times New Roman"/>
          <w:bCs/>
          <w:sz w:val="24"/>
          <w:lang w:val="en-CA"/>
        </w:rPr>
        <w:t xml:space="preserve">Any persons </w:t>
      </w:r>
      <w:r w:rsidRPr="00610DE7">
        <w:rPr>
          <w:rFonts w:ascii="Times New Roman" w:hAnsi="Times New Roman"/>
          <w:bCs/>
          <w:sz w:val="24"/>
          <w:lang w:val="en-CA"/>
        </w:rPr>
        <w:t xml:space="preserve">involved with </w:t>
      </w:r>
      <w:r>
        <w:rPr>
          <w:rFonts w:ascii="Times New Roman" w:hAnsi="Times New Roman"/>
          <w:bCs/>
          <w:sz w:val="24"/>
          <w:lang w:val="en-CA"/>
        </w:rPr>
        <w:t>the</w:t>
      </w:r>
      <w:r w:rsidRPr="00610DE7">
        <w:rPr>
          <w:rFonts w:ascii="Times New Roman" w:hAnsi="Times New Roman"/>
          <w:bCs/>
          <w:sz w:val="24"/>
          <w:lang w:val="en-CA"/>
        </w:rPr>
        <w:t xml:space="preserve"> </w:t>
      </w:r>
      <w:r>
        <w:rPr>
          <w:rFonts w:ascii="Times New Roman" w:hAnsi="Times New Roman"/>
          <w:bCs/>
          <w:sz w:val="24"/>
          <w:lang w:val="en-CA"/>
        </w:rPr>
        <w:t>QSMFL</w:t>
      </w:r>
      <w:r w:rsidRPr="00610DE7">
        <w:rPr>
          <w:rFonts w:ascii="Times New Roman" w:hAnsi="Times New Roman"/>
          <w:bCs/>
          <w:sz w:val="24"/>
          <w:lang w:val="en-CA"/>
        </w:rPr>
        <w:t xml:space="preserve"> are expected to conduct themselves with the highest degree of courtesy, integrity, and behavior. </w:t>
      </w:r>
      <w:r w:rsidR="00610DE7" w:rsidRPr="00610DE7">
        <w:rPr>
          <w:rFonts w:ascii="Times New Roman" w:hAnsi="Times New Roman"/>
          <w:bCs/>
          <w:sz w:val="24"/>
          <w:lang w:val="en-CA"/>
        </w:rPr>
        <w:t xml:space="preserve">It is </w:t>
      </w:r>
      <w:r w:rsidR="00610DE7">
        <w:rPr>
          <w:rFonts w:ascii="Times New Roman" w:hAnsi="Times New Roman"/>
          <w:bCs/>
          <w:sz w:val="24"/>
          <w:lang w:val="en-CA"/>
        </w:rPr>
        <w:t>QSMFL</w:t>
      </w:r>
      <w:r w:rsidR="00610DE7" w:rsidRPr="00610DE7">
        <w:rPr>
          <w:rFonts w:ascii="Times New Roman" w:hAnsi="Times New Roman"/>
          <w:bCs/>
          <w:sz w:val="24"/>
          <w:lang w:val="en-CA"/>
        </w:rPr>
        <w:t xml:space="preserve"> policy to require </w:t>
      </w:r>
      <w:r w:rsidR="00B30909">
        <w:rPr>
          <w:rFonts w:ascii="Times New Roman" w:hAnsi="Times New Roman"/>
          <w:bCs/>
          <w:sz w:val="24"/>
          <w:lang w:val="en-CA"/>
        </w:rPr>
        <w:t xml:space="preserve">players, coaches, and league representative involved </w:t>
      </w:r>
      <w:r>
        <w:rPr>
          <w:rFonts w:ascii="Times New Roman" w:hAnsi="Times New Roman"/>
          <w:bCs/>
          <w:sz w:val="24"/>
          <w:lang w:val="en-CA"/>
        </w:rPr>
        <w:t xml:space="preserve">in </w:t>
      </w:r>
      <w:r w:rsidR="00610DE7">
        <w:rPr>
          <w:rFonts w:ascii="Times New Roman" w:hAnsi="Times New Roman"/>
          <w:bCs/>
          <w:sz w:val="24"/>
          <w:lang w:val="en-CA"/>
        </w:rPr>
        <w:t>a</w:t>
      </w:r>
      <w:r>
        <w:rPr>
          <w:rFonts w:ascii="Times New Roman" w:hAnsi="Times New Roman"/>
          <w:bCs/>
          <w:sz w:val="24"/>
          <w:lang w:val="en-CA"/>
        </w:rPr>
        <w:t>ny</w:t>
      </w:r>
      <w:r w:rsidR="00610DE7">
        <w:rPr>
          <w:rFonts w:ascii="Times New Roman" w:hAnsi="Times New Roman"/>
          <w:bCs/>
          <w:sz w:val="24"/>
          <w:lang w:val="en-CA"/>
        </w:rPr>
        <w:t xml:space="preserve"> QSMFL Game, Event, or Practice</w:t>
      </w:r>
      <w:r w:rsidR="00610DE7" w:rsidRPr="00610DE7">
        <w:rPr>
          <w:rFonts w:ascii="Times New Roman" w:hAnsi="Times New Roman"/>
          <w:bCs/>
          <w:sz w:val="24"/>
          <w:lang w:val="en-CA"/>
        </w:rPr>
        <w:t xml:space="preserve"> to maintain a sportsmanlike and educational atmosphere before, during and after all </w:t>
      </w:r>
      <w:r w:rsidR="00610DE7">
        <w:rPr>
          <w:rFonts w:ascii="Times New Roman" w:hAnsi="Times New Roman"/>
          <w:bCs/>
          <w:sz w:val="24"/>
          <w:lang w:val="en-CA"/>
        </w:rPr>
        <w:t>QSMFL</w:t>
      </w:r>
      <w:r w:rsidR="00610DE7" w:rsidRPr="00610DE7">
        <w:rPr>
          <w:rFonts w:ascii="Times New Roman" w:hAnsi="Times New Roman"/>
          <w:bCs/>
          <w:sz w:val="24"/>
          <w:lang w:val="en-CA"/>
        </w:rPr>
        <w:t xml:space="preserve"> sanctioned events.</w:t>
      </w:r>
      <w:r w:rsidR="00B30909">
        <w:rPr>
          <w:rFonts w:ascii="Times New Roman" w:hAnsi="Times New Roman"/>
          <w:bCs/>
          <w:sz w:val="24"/>
          <w:lang w:val="en-CA"/>
        </w:rPr>
        <w:t xml:space="preserve">  </w:t>
      </w:r>
      <w:r w:rsidR="00E37BDE">
        <w:rPr>
          <w:rFonts w:ascii="Times New Roman" w:hAnsi="Times New Roman"/>
          <w:bCs/>
          <w:sz w:val="24"/>
          <w:lang w:val="en-CA"/>
        </w:rPr>
        <w:t xml:space="preserve">When a coach, parent, player, or league representative appears to </w:t>
      </w:r>
      <w:proofErr w:type="gramStart"/>
      <w:r w:rsidR="00E37BDE">
        <w:rPr>
          <w:rFonts w:ascii="Times New Roman" w:hAnsi="Times New Roman"/>
          <w:bCs/>
          <w:sz w:val="24"/>
          <w:lang w:val="en-CA"/>
        </w:rPr>
        <w:t>violates</w:t>
      </w:r>
      <w:proofErr w:type="gramEnd"/>
      <w:r w:rsidR="00E37BDE">
        <w:rPr>
          <w:rFonts w:ascii="Times New Roman" w:hAnsi="Times New Roman"/>
          <w:bCs/>
          <w:sz w:val="24"/>
          <w:lang w:val="en-CA"/>
        </w:rPr>
        <w:t xml:space="preserve"> the league expectations of conduct, the code of conduct policies clearly </w:t>
      </w:r>
      <w:proofErr w:type="gramStart"/>
      <w:r w:rsidR="00E37BDE">
        <w:rPr>
          <w:rFonts w:ascii="Times New Roman" w:hAnsi="Times New Roman"/>
          <w:bCs/>
          <w:sz w:val="24"/>
          <w:lang w:val="en-CA"/>
        </w:rPr>
        <w:t>outline</w:t>
      </w:r>
      <w:proofErr w:type="gramEnd"/>
      <w:r w:rsidR="00E37BDE">
        <w:rPr>
          <w:rFonts w:ascii="Times New Roman" w:hAnsi="Times New Roman"/>
          <w:bCs/>
          <w:sz w:val="24"/>
          <w:lang w:val="en-CA"/>
        </w:rPr>
        <w:t xml:space="preserve"> the process to address the situation.</w:t>
      </w:r>
    </w:p>
    <w:p w14:paraId="2D816479" w14:textId="77777777" w:rsidR="00E37BDE" w:rsidRDefault="00E37BDE" w:rsidP="00E37BDE">
      <w:pPr>
        <w:spacing w:line="360" w:lineRule="auto"/>
        <w:rPr>
          <w:rFonts w:ascii="Times New Roman" w:hAnsi="Times New Roman"/>
          <w:bCs/>
          <w:sz w:val="24"/>
          <w:lang w:val="en-CA"/>
        </w:rPr>
      </w:pPr>
    </w:p>
    <w:p w14:paraId="716FF26C" w14:textId="1969ABC3" w:rsidR="00987DC3" w:rsidRDefault="00E37BDE" w:rsidP="00E37BDE">
      <w:pPr>
        <w:spacing w:line="360" w:lineRule="auto"/>
        <w:rPr>
          <w:rFonts w:ascii="Times New Roman" w:hAnsi="Times New Roman"/>
          <w:bCs/>
          <w:sz w:val="24"/>
          <w:lang w:val="en-CA"/>
        </w:rPr>
      </w:pPr>
      <w:r>
        <w:rPr>
          <w:rFonts w:ascii="Times New Roman" w:hAnsi="Times New Roman"/>
          <w:bCs/>
          <w:sz w:val="24"/>
          <w:lang w:val="en-CA"/>
        </w:rPr>
        <w:t xml:space="preserve">While it is expected that most conduct violations will be addressed using the conduct policies, repeat offenders or significant violations may require an independent body to review the incident and recommend actions/outcomes required.  For this reason, QSMFL will have an Integrity Commission to review any incidents and/or conduct violations that either warrant an independent investigation, the League Commissioner </w:t>
      </w:r>
      <w:r w:rsidR="00590EC0">
        <w:rPr>
          <w:rFonts w:ascii="Times New Roman" w:hAnsi="Times New Roman"/>
          <w:bCs/>
          <w:sz w:val="24"/>
          <w:lang w:val="en-CA"/>
        </w:rPr>
        <w:t xml:space="preserve">requires guidance on how to address an incident, or a parent/coach/spectator/player does not agree with a league decision.  </w:t>
      </w:r>
    </w:p>
    <w:p w14:paraId="3E24C484" w14:textId="77777777" w:rsidR="00590EC0" w:rsidRDefault="00590EC0" w:rsidP="00E37BDE">
      <w:pPr>
        <w:spacing w:line="360" w:lineRule="auto"/>
        <w:rPr>
          <w:rFonts w:ascii="Times New Roman" w:hAnsi="Times New Roman"/>
          <w:bCs/>
          <w:sz w:val="24"/>
          <w:lang w:val="en-CA"/>
        </w:rPr>
      </w:pPr>
    </w:p>
    <w:p w14:paraId="765752BA" w14:textId="1FB949CC" w:rsidR="00590EC0" w:rsidRDefault="00590EC0" w:rsidP="00E37BDE">
      <w:pPr>
        <w:spacing w:line="360" w:lineRule="auto"/>
        <w:rPr>
          <w:rFonts w:ascii="Times New Roman" w:hAnsi="Times New Roman"/>
          <w:bCs/>
          <w:sz w:val="24"/>
          <w:lang w:val="en-CA"/>
        </w:rPr>
      </w:pPr>
      <w:r>
        <w:rPr>
          <w:rFonts w:ascii="Times New Roman" w:hAnsi="Times New Roman"/>
          <w:bCs/>
          <w:sz w:val="24"/>
          <w:lang w:val="en-CA"/>
        </w:rPr>
        <w:t>The Integrity Commission requires members that understand football, while having no direct affiliation with a specific team and/or player to ensure an unbiased membership.  The commission will be comprised of a minimum of 3 members with a maximum of 5 members, with the league commission being one member of the commission.  Should the matter relate to the league commissioners conduct, they would be required to recluse themselves from the integrity commissions review.</w:t>
      </w:r>
    </w:p>
    <w:p w14:paraId="109B2C9E" w14:textId="77777777" w:rsidR="00590EC0" w:rsidRDefault="00590EC0" w:rsidP="00E37BDE">
      <w:pPr>
        <w:spacing w:line="360" w:lineRule="auto"/>
        <w:rPr>
          <w:rFonts w:ascii="Times New Roman" w:hAnsi="Times New Roman"/>
          <w:bCs/>
          <w:sz w:val="24"/>
          <w:lang w:val="en-CA"/>
        </w:rPr>
      </w:pPr>
    </w:p>
    <w:p w14:paraId="493C22F6" w14:textId="160FC2FA" w:rsidR="00590EC0" w:rsidRDefault="00590EC0" w:rsidP="00E37BDE">
      <w:pPr>
        <w:spacing w:line="360" w:lineRule="auto"/>
        <w:rPr>
          <w:rFonts w:ascii="Times New Roman" w:hAnsi="Times New Roman"/>
          <w:bCs/>
          <w:sz w:val="24"/>
          <w:lang w:val="en-CA"/>
        </w:rPr>
      </w:pPr>
    </w:p>
    <w:p w14:paraId="2057D298" w14:textId="77777777" w:rsidR="00590EC0" w:rsidRDefault="00590EC0" w:rsidP="00E37BDE">
      <w:pPr>
        <w:spacing w:line="360" w:lineRule="auto"/>
        <w:rPr>
          <w:rFonts w:ascii="Times New Roman" w:hAnsi="Times New Roman"/>
          <w:bCs/>
          <w:sz w:val="24"/>
          <w:lang w:val="en-CA"/>
        </w:rPr>
      </w:pPr>
    </w:p>
    <w:p w14:paraId="5684AE81" w14:textId="77777777" w:rsidR="00590EC0" w:rsidRDefault="00590EC0" w:rsidP="00E37BDE">
      <w:pPr>
        <w:spacing w:line="360" w:lineRule="auto"/>
        <w:rPr>
          <w:rFonts w:ascii="Times New Roman" w:hAnsi="Times New Roman"/>
          <w:bCs/>
          <w:sz w:val="24"/>
          <w:lang w:val="en-CA"/>
        </w:rPr>
      </w:pPr>
    </w:p>
    <w:p w14:paraId="7417FEFD" w14:textId="77777777" w:rsidR="00590EC0" w:rsidRDefault="00590EC0" w:rsidP="00E37BDE">
      <w:pPr>
        <w:spacing w:line="360" w:lineRule="auto"/>
        <w:rPr>
          <w:rFonts w:ascii="Times New Roman" w:hAnsi="Times New Roman"/>
          <w:bCs/>
          <w:sz w:val="24"/>
          <w:lang w:val="en-CA"/>
        </w:rPr>
      </w:pPr>
    </w:p>
    <w:p w14:paraId="66E8857A" w14:textId="77777777" w:rsidR="00590EC0" w:rsidRDefault="00590EC0" w:rsidP="00E37BDE">
      <w:pPr>
        <w:spacing w:line="360" w:lineRule="auto"/>
        <w:rPr>
          <w:rFonts w:ascii="Times New Roman" w:hAnsi="Times New Roman"/>
          <w:bCs/>
          <w:sz w:val="24"/>
          <w:lang w:val="en-CA"/>
        </w:rPr>
      </w:pPr>
    </w:p>
    <w:p w14:paraId="46779A55" w14:textId="51772FAC" w:rsidR="00590EC0" w:rsidRPr="00590EC0" w:rsidRDefault="00590EC0" w:rsidP="00E37BDE">
      <w:pPr>
        <w:spacing w:line="360" w:lineRule="auto"/>
        <w:rPr>
          <w:rFonts w:ascii="Times New Roman" w:hAnsi="Times New Roman"/>
          <w:b/>
          <w:sz w:val="24"/>
          <w:u w:val="single"/>
          <w:lang w:val="en-CA"/>
        </w:rPr>
      </w:pPr>
      <w:r w:rsidRPr="00590EC0">
        <w:rPr>
          <w:rFonts w:ascii="Times New Roman" w:hAnsi="Times New Roman"/>
          <w:b/>
          <w:sz w:val="24"/>
          <w:u w:val="single"/>
          <w:lang w:val="en-CA"/>
        </w:rPr>
        <w:lastRenderedPageBreak/>
        <w:t>2025-26 QSMFL Integrity Commission</w:t>
      </w:r>
    </w:p>
    <w:p w14:paraId="399CBB40" w14:textId="77777777" w:rsidR="00590EC0" w:rsidRDefault="00590EC0" w:rsidP="00E37BDE">
      <w:pPr>
        <w:spacing w:line="360" w:lineRule="auto"/>
        <w:rPr>
          <w:rFonts w:ascii="Times New Roman" w:hAnsi="Times New Roman"/>
          <w:bCs/>
          <w:sz w:val="24"/>
          <w:lang w:val="en-CA"/>
        </w:rPr>
      </w:pPr>
    </w:p>
    <w:p w14:paraId="3C71B72B" w14:textId="0DD0C2C9" w:rsidR="00590EC0" w:rsidRDefault="00590EC0" w:rsidP="00590EC0">
      <w:pPr>
        <w:pStyle w:val="ListParagraph"/>
        <w:numPr>
          <w:ilvl w:val="0"/>
          <w:numId w:val="23"/>
        </w:numPr>
        <w:spacing w:line="360" w:lineRule="auto"/>
        <w:rPr>
          <w:rFonts w:ascii="Times New Roman" w:hAnsi="Times New Roman"/>
          <w:bCs/>
          <w:sz w:val="24"/>
          <w:lang w:val="en-CA"/>
        </w:rPr>
      </w:pPr>
      <w:r>
        <w:rPr>
          <w:rFonts w:ascii="Times New Roman" w:hAnsi="Times New Roman"/>
          <w:bCs/>
          <w:sz w:val="24"/>
          <w:lang w:val="en-CA"/>
        </w:rPr>
        <w:t>Dave Whitney – retired long time community football coach</w:t>
      </w:r>
    </w:p>
    <w:p w14:paraId="0B21D422" w14:textId="49C1CDDB" w:rsidR="00590EC0" w:rsidRDefault="00590EC0" w:rsidP="00590EC0">
      <w:pPr>
        <w:pStyle w:val="ListParagraph"/>
        <w:numPr>
          <w:ilvl w:val="0"/>
          <w:numId w:val="23"/>
        </w:numPr>
        <w:spacing w:line="360" w:lineRule="auto"/>
        <w:rPr>
          <w:rFonts w:ascii="Times New Roman" w:hAnsi="Times New Roman"/>
          <w:bCs/>
          <w:sz w:val="24"/>
          <w:lang w:val="en-CA"/>
        </w:rPr>
      </w:pPr>
      <w:r>
        <w:rPr>
          <w:rFonts w:ascii="Times New Roman" w:hAnsi="Times New Roman"/>
          <w:bCs/>
          <w:sz w:val="24"/>
          <w:lang w:val="en-CA"/>
        </w:rPr>
        <w:t xml:space="preserve">Joe </w:t>
      </w:r>
      <w:proofErr w:type="spellStart"/>
      <w:r>
        <w:rPr>
          <w:rFonts w:ascii="Times New Roman" w:hAnsi="Times New Roman"/>
          <w:bCs/>
          <w:sz w:val="24"/>
          <w:lang w:val="en-CA"/>
        </w:rPr>
        <w:t>Dicresce</w:t>
      </w:r>
      <w:proofErr w:type="spellEnd"/>
      <w:r>
        <w:rPr>
          <w:rFonts w:ascii="Times New Roman" w:hAnsi="Times New Roman"/>
          <w:bCs/>
          <w:sz w:val="24"/>
          <w:lang w:val="en-CA"/>
        </w:rPr>
        <w:t xml:space="preserve"> - </w:t>
      </w:r>
      <w:r>
        <w:rPr>
          <w:rFonts w:ascii="Times New Roman" w:hAnsi="Times New Roman"/>
          <w:bCs/>
          <w:sz w:val="24"/>
          <w:lang w:val="en-CA"/>
        </w:rPr>
        <w:t>retired long time community football coach</w:t>
      </w:r>
    </w:p>
    <w:p w14:paraId="3410BDC9" w14:textId="6AB0084E" w:rsidR="00590EC0" w:rsidRDefault="00590EC0" w:rsidP="00590EC0">
      <w:pPr>
        <w:pStyle w:val="ListParagraph"/>
        <w:numPr>
          <w:ilvl w:val="0"/>
          <w:numId w:val="23"/>
        </w:numPr>
        <w:spacing w:line="360" w:lineRule="auto"/>
        <w:rPr>
          <w:rFonts w:ascii="Times New Roman" w:hAnsi="Times New Roman"/>
          <w:bCs/>
          <w:sz w:val="24"/>
          <w:lang w:val="en-CA"/>
        </w:rPr>
      </w:pPr>
      <w:r>
        <w:rPr>
          <w:rFonts w:ascii="Times New Roman" w:hAnsi="Times New Roman"/>
          <w:bCs/>
          <w:sz w:val="24"/>
          <w:lang w:val="en-CA"/>
        </w:rPr>
        <w:t>Scott Giroux – QSMFL league commissioner</w:t>
      </w:r>
    </w:p>
    <w:p w14:paraId="4F6BD6E6" w14:textId="75E2B91F" w:rsidR="00590EC0" w:rsidRPr="00590EC0" w:rsidRDefault="00590EC0" w:rsidP="00590EC0">
      <w:pPr>
        <w:pStyle w:val="ListParagraph"/>
        <w:numPr>
          <w:ilvl w:val="0"/>
          <w:numId w:val="23"/>
        </w:numPr>
        <w:spacing w:line="360" w:lineRule="auto"/>
        <w:rPr>
          <w:rFonts w:ascii="Times New Roman" w:hAnsi="Times New Roman"/>
          <w:bCs/>
          <w:sz w:val="24"/>
          <w:lang w:val="en-CA"/>
        </w:rPr>
      </w:pPr>
      <w:r>
        <w:rPr>
          <w:rFonts w:ascii="Times New Roman" w:hAnsi="Times New Roman"/>
          <w:bCs/>
          <w:sz w:val="24"/>
          <w:lang w:val="en-CA"/>
        </w:rPr>
        <w:t>Aaron Liscombe – Quinte Skyhawks representative</w:t>
      </w:r>
    </w:p>
    <w:p w14:paraId="58F773EC" w14:textId="77777777" w:rsidR="00E37BDE" w:rsidRDefault="00E37BDE" w:rsidP="00E37BDE">
      <w:pPr>
        <w:spacing w:line="360" w:lineRule="auto"/>
        <w:rPr>
          <w:rFonts w:ascii="Times New Roman" w:hAnsi="Times New Roman"/>
          <w:bCs/>
          <w:sz w:val="24"/>
          <w:lang w:val="en-CA"/>
        </w:rPr>
      </w:pPr>
    </w:p>
    <w:p w14:paraId="7E5C9867" w14:textId="77777777" w:rsidR="00E37BDE" w:rsidRDefault="00E37BDE" w:rsidP="00E37BDE">
      <w:pPr>
        <w:spacing w:line="360" w:lineRule="auto"/>
        <w:rPr>
          <w:rFonts w:ascii="Times New Roman" w:hAnsi="Times New Roman"/>
          <w:bCs/>
          <w:sz w:val="24"/>
          <w:lang w:val="en-CA"/>
        </w:rPr>
      </w:pPr>
    </w:p>
    <w:p w14:paraId="4EB4D207" w14:textId="6E03B2E0" w:rsidR="00590EC0" w:rsidRPr="00590EC0" w:rsidRDefault="00590EC0" w:rsidP="00610DE7">
      <w:pPr>
        <w:spacing w:line="360" w:lineRule="auto"/>
        <w:rPr>
          <w:rFonts w:ascii="Times New Roman" w:hAnsi="Times New Roman"/>
          <w:bCs/>
          <w:sz w:val="24"/>
        </w:rPr>
      </w:pPr>
      <w:r>
        <w:rPr>
          <w:rFonts w:ascii="Times New Roman" w:hAnsi="Times New Roman"/>
          <w:bCs/>
          <w:sz w:val="24"/>
        </w:rPr>
        <w:t xml:space="preserve"> </w:t>
      </w:r>
    </w:p>
    <w:sectPr w:rsidR="00590EC0" w:rsidRPr="00590EC0" w:rsidSect="00635257">
      <w:pgSz w:w="12240" w:h="15840"/>
      <w:pgMar w:top="397" w:right="1440" w:bottom="3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C482" w14:textId="77777777" w:rsidR="00082BAD" w:rsidRDefault="00082BAD" w:rsidP="00776472">
      <w:r>
        <w:separator/>
      </w:r>
    </w:p>
  </w:endnote>
  <w:endnote w:type="continuationSeparator" w:id="0">
    <w:p w14:paraId="21B18454" w14:textId="77777777" w:rsidR="00082BAD" w:rsidRDefault="00082BAD"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45E2" w14:textId="77777777" w:rsidR="00082BAD" w:rsidRDefault="00082BAD" w:rsidP="00776472">
      <w:r>
        <w:separator/>
      </w:r>
    </w:p>
  </w:footnote>
  <w:footnote w:type="continuationSeparator" w:id="0">
    <w:p w14:paraId="1631B329" w14:textId="77777777" w:rsidR="00082BAD" w:rsidRDefault="00082BAD"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2"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6"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DFD40B1"/>
    <w:multiLevelType w:val="hybridMultilevel"/>
    <w:tmpl w:val="99B086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25F9F"/>
    <w:multiLevelType w:val="hybridMultilevel"/>
    <w:tmpl w:val="B7CA38C4"/>
    <w:lvl w:ilvl="0" w:tplc="82521D2E">
      <w:start w:val="202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19"/>
  </w:num>
  <w:num w:numId="3" w16cid:durableId="2087921534">
    <w:abstractNumId w:val="11"/>
  </w:num>
  <w:num w:numId="4" w16cid:durableId="422145714">
    <w:abstractNumId w:val="12"/>
  </w:num>
  <w:num w:numId="5" w16cid:durableId="1461609444">
    <w:abstractNumId w:val="15"/>
  </w:num>
  <w:num w:numId="6" w16cid:durableId="1230648345">
    <w:abstractNumId w:val="17"/>
  </w:num>
  <w:num w:numId="7" w16cid:durableId="1739785161">
    <w:abstractNumId w:val="10"/>
  </w:num>
  <w:num w:numId="8" w16cid:durableId="1913811750">
    <w:abstractNumId w:val="2"/>
    <w:lvlOverride w:ilvl="0">
      <w:startOverride w:val="1"/>
    </w:lvlOverride>
  </w:num>
  <w:num w:numId="9" w16cid:durableId="912393066">
    <w:abstractNumId w:val="21"/>
  </w:num>
  <w:num w:numId="10" w16cid:durableId="1243565152">
    <w:abstractNumId w:val="13"/>
  </w:num>
  <w:num w:numId="11" w16cid:durableId="705524137">
    <w:abstractNumId w:val="5"/>
  </w:num>
  <w:num w:numId="12" w16cid:durableId="929505070">
    <w:abstractNumId w:val="3"/>
  </w:num>
  <w:num w:numId="13" w16cid:durableId="618074464">
    <w:abstractNumId w:val="0"/>
    <w:lvlOverride w:ilvl="0">
      <w:startOverride w:val="1"/>
    </w:lvlOverride>
  </w:num>
  <w:num w:numId="14" w16cid:durableId="552354518">
    <w:abstractNumId w:val="6"/>
  </w:num>
  <w:num w:numId="15" w16cid:durableId="629288474">
    <w:abstractNumId w:val="20"/>
  </w:num>
  <w:num w:numId="16" w16cid:durableId="824666568">
    <w:abstractNumId w:val="7"/>
  </w:num>
  <w:num w:numId="17" w16cid:durableId="1051341534">
    <w:abstractNumId w:val="4"/>
  </w:num>
  <w:num w:numId="18" w16cid:durableId="839854033">
    <w:abstractNumId w:val="9"/>
  </w:num>
  <w:num w:numId="19" w16cid:durableId="1120758708">
    <w:abstractNumId w:val="8"/>
  </w:num>
  <w:num w:numId="20" w16cid:durableId="379785970">
    <w:abstractNumId w:val="16"/>
  </w:num>
  <w:num w:numId="21" w16cid:durableId="370544877">
    <w:abstractNumId w:val="14"/>
  </w:num>
  <w:num w:numId="22" w16cid:durableId="423379880">
    <w:abstractNumId w:val="18"/>
  </w:num>
  <w:num w:numId="23" w16cid:durableId="16523667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0EC0"/>
    <w:rsid w:val="00592DC1"/>
    <w:rsid w:val="00593DA7"/>
    <w:rsid w:val="00594245"/>
    <w:rsid w:val="00595FDD"/>
    <w:rsid w:val="005965BF"/>
    <w:rsid w:val="00597AE6"/>
    <w:rsid w:val="005A0AA8"/>
    <w:rsid w:val="005A1580"/>
    <w:rsid w:val="005A1ABF"/>
    <w:rsid w:val="005A1B22"/>
    <w:rsid w:val="005A1D56"/>
    <w:rsid w:val="005A27D0"/>
    <w:rsid w:val="005A2EE4"/>
    <w:rsid w:val="005A4374"/>
    <w:rsid w:val="005A5155"/>
    <w:rsid w:val="005A5856"/>
    <w:rsid w:val="005A611C"/>
    <w:rsid w:val="005A7CBC"/>
    <w:rsid w:val="005B00A7"/>
    <w:rsid w:val="005B03D4"/>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4F5F"/>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14CA"/>
    <w:rsid w:val="00713017"/>
    <w:rsid w:val="007136E7"/>
    <w:rsid w:val="00713D82"/>
    <w:rsid w:val="00713ED1"/>
    <w:rsid w:val="0071529E"/>
    <w:rsid w:val="00715F0F"/>
    <w:rsid w:val="00717B99"/>
    <w:rsid w:val="007204BF"/>
    <w:rsid w:val="00720A94"/>
    <w:rsid w:val="007218D9"/>
    <w:rsid w:val="0072229B"/>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4835"/>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87DC3"/>
    <w:rsid w:val="00991685"/>
    <w:rsid w:val="009924BE"/>
    <w:rsid w:val="009924D9"/>
    <w:rsid w:val="00992613"/>
    <w:rsid w:val="00992BA9"/>
    <w:rsid w:val="00992CC8"/>
    <w:rsid w:val="00993299"/>
    <w:rsid w:val="009934FF"/>
    <w:rsid w:val="009939D0"/>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09"/>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779F"/>
    <w:rsid w:val="00BF05B0"/>
    <w:rsid w:val="00BF0D08"/>
    <w:rsid w:val="00BF1E5E"/>
    <w:rsid w:val="00BF3292"/>
    <w:rsid w:val="00BF3908"/>
    <w:rsid w:val="00BF50FC"/>
    <w:rsid w:val="00BF5E54"/>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084"/>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37BDE"/>
    <w:rsid w:val="00E42028"/>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393C"/>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302"/>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4B9"/>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Darryl Tooley</cp:lastModifiedBy>
  <cp:revision>2</cp:revision>
  <cp:lastPrinted>2018-11-07T15:53:00Z</cp:lastPrinted>
  <dcterms:created xsi:type="dcterms:W3CDTF">2025-07-23T13:51:00Z</dcterms:created>
  <dcterms:modified xsi:type="dcterms:W3CDTF">2025-07-23T13:51:00Z</dcterms:modified>
</cp:coreProperties>
</file>